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CF1" w:rsidRPr="00E0010A" w:rsidRDefault="00216F4B">
      <w:pPr>
        <w:pBdr>
          <w:top w:val="nil"/>
          <w:left w:val="nil"/>
          <w:bottom w:val="nil"/>
          <w:right w:val="nil"/>
          <w:between w:val="nil"/>
        </w:pBdr>
        <w:spacing w:after="0" w:line="360" w:lineRule="auto"/>
        <w:jc w:val="right"/>
        <w:rPr>
          <w:rFonts w:ascii="GHEA Grapalat" w:eastAsia="GHEA Grapalat" w:hAnsi="GHEA Grapalat" w:cs="GHEA Grapalat"/>
          <w:b/>
          <w:color w:val="000000"/>
          <w:sz w:val="24"/>
          <w:szCs w:val="24"/>
        </w:rPr>
      </w:pPr>
      <w:r w:rsidRPr="00E0010A">
        <w:rPr>
          <w:rFonts w:ascii="GHEA Grapalat" w:eastAsia="GHEA Grapalat" w:hAnsi="GHEA Grapalat" w:cs="GHEA Grapalat"/>
          <w:b/>
          <w:color w:val="000000"/>
          <w:sz w:val="24"/>
          <w:szCs w:val="24"/>
        </w:rPr>
        <w:t>ՆԱԽԱԳԻԾ</w:t>
      </w:r>
    </w:p>
    <w:p w:rsidR="00912CF1" w:rsidRPr="00E0010A" w:rsidRDefault="00912CF1">
      <w:pPr>
        <w:pBdr>
          <w:top w:val="nil"/>
          <w:left w:val="nil"/>
          <w:bottom w:val="nil"/>
          <w:right w:val="nil"/>
          <w:between w:val="nil"/>
        </w:pBdr>
        <w:spacing w:after="0" w:line="360" w:lineRule="auto"/>
        <w:jc w:val="center"/>
        <w:rPr>
          <w:rFonts w:ascii="GHEA Grapalat" w:eastAsia="GHEA Grapalat" w:hAnsi="GHEA Grapalat" w:cs="GHEA Grapalat"/>
          <w:b/>
          <w:color w:val="000000"/>
          <w:sz w:val="24"/>
          <w:szCs w:val="24"/>
        </w:rPr>
      </w:pPr>
    </w:p>
    <w:p w:rsidR="00912CF1" w:rsidRPr="00E0010A" w:rsidRDefault="00216F4B">
      <w:pPr>
        <w:pBdr>
          <w:top w:val="nil"/>
          <w:left w:val="nil"/>
          <w:bottom w:val="nil"/>
          <w:right w:val="nil"/>
          <w:between w:val="nil"/>
        </w:pBdr>
        <w:spacing w:after="0" w:line="360" w:lineRule="auto"/>
        <w:jc w:val="center"/>
        <w:rPr>
          <w:rFonts w:ascii="GHEA Grapalat" w:eastAsia="GHEA Grapalat" w:hAnsi="GHEA Grapalat" w:cs="GHEA Grapalat"/>
          <w:b/>
          <w:color w:val="000000"/>
          <w:sz w:val="24"/>
          <w:szCs w:val="24"/>
        </w:rPr>
      </w:pPr>
      <w:r w:rsidRPr="00E0010A">
        <w:rPr>
          <w:rFonts w:ascii="GHEA Grapalat" w:eastAsia="GHEA Grapalat" w:hAnsi="GHEA Grapalat" w:cs="GHEA Grapalat"/>
          <w:b/>
          <w:color w:val="000000"/>
          <w:sz w:val="24"/>
          <w:szCs w:val="24"/>
        </w:rPr>
        <w:t>ՀԱՅԱՍՏԱՆԻ ՀԱՆՐԱՊԵՏՈՒԹՅԱՆ</w:t>
      </w:r>
    </w:p>
    <w:p w:rsidR="00912CF1" w:rsidRPr="00E0010A" w:rsidRDefault="00216F4B">
      <w:pPr>
        <w:pBdr>
          <w:top w:val="nil"/>
          <w:left w:val="nil"/>
          <w:bottom w:val="nil"/>
          <w:right w:val="nil"/>
          <w:between w:val="nil"/>
        </w:pBdr>
        <w:spacing w:after="0" w:line="360" w:lineRule="auto"/>
        <w:jc w:val="center"/>
        <w:rPr>
          <w:rFonts w:ascii="GHEA Grapalat" w:eastAsia="GHEA Grapalat" w:hAnsi="GHEA Grapalat" w:cs="GHEA Grapalat"/>
          <w:b/>
          <w:color w:val="000000"/>
          <w:sz w:val="24"/>
          <w:szCs w:val="24"/>
        </w:rPr>
      </w:pPr>
      <w:r w:rsidRPr="00E0010A">
        <w:rPr>
          <w:rFonts w:ascii="GHEA Grapalat" w:eastAsia="GHEA Grapalat" w:hAnsi="GHEA Grapalat" w:cs="GHEA Grapalat"/>
          <w:b/>
          <w:color w:val="000000"/>
          <w:sz w:val="24"/>
          <w:szCs w:val="24"/>
        </w:rPr>
        <w:t>ՕՐԵՆՔԸ</w:t>
      </w:r>
    </w:p>
    <w:p w:rsidR="00912CF1" w:rsidRPr="00E0010A" w:rsidRDefault="00912CF1">
      <w:pPr>
        <w:pBdr>
          <w:top w:val="nil"/>
          <w:left w:val="nil"/>
          <w:bottom w:val="nil"/>
          <w:right w:val="nil"/>
          <w:between w:val="nil"/>
        </w:pBdr>
        <w:spacing w:after="0" w:line="360" w:lineRule="auto"/>
        <w:jc w:val="center"/>
        <w:rPr>
          <w:rFonts w:ascii="GHEA Grapalat" w:eastAsia="GHEA Grapalat" w:hAnsi="GHEA Grapalat" w:cs="GHEA Grapalat"/>
          <w:b/>
          <w:sz w:val="24"/>
          <w:szCs w:val="24"/>
        </w:rPr>
      </w:pPr>
    </w:p>
    <w:p w:rsidR="00912CF1" w:rsidRPr="00E0010A" w:rsidRDefault="00216F4B">
      <w:pPr>
        <w:pBdr>
          <w:top w:val="nil"/>
          <w:left w:val="nil"/>
          <w:bottom w:val="nil"/>
          <w:right w:val="nil"/>
          <w:between w:val="nil"/>
        </w:pBdr>
        <w:spacing w:after="0" w:line="360" w:lineRule="auto"/>
        <w:jc w:val="center"/>
        <w:rPr>
          <w:rFonts w:ascii="GHEA Grapalat" w:eastAsia="GHEA Grapalat" w:hAnsi="GHEA Grapalat" w:cs="GHEA Grapalat"/>
          <w:b/>
          <w:color w:val="000000"/>
          <w:sz w:val="24"/>
          <w:szCs w:val="24"/>
        </w:rPr>
      </w:pPr>
      <w:r w:rsidRPr="00E0010A">
        <w:rPr>
          <w:rFonts w:ascii="GHEA Grapalat" w:eastAsia="GHEA Grapalat" w:hAnsi="GHEA Grapalat" w:cs="GHEA Grapalat"/>
          <w:b/>
          <w:color w:val="000000"/>
          <w:sz w:val="24"/>
          <w:szCs w:val="24"/>
        </w:rPr>
        <w:t>«ՊԵՏԱԿԱՆ ԿԱՌԱՎԱՐՄԱՆ ՀԱՄԱԿԱՐԳԻ ՄԱՐՄԻՆՆԵՐԻ ՄԱՍԻՆ» ՕՐԵՆՔՈՒՄ ՓՈՓՈԽՈՒԹՅՈՒՆՆԵՐ ԵՎ ԼՐԱՑՈՒՄ ԿԱՏԱՐԵԼՈՒ ՄԱՍԻՆ</w:t>
      </w:r>
    </w:p>
    <w:p w:rsidR="00912CF1" w:rsidRPr="00E0010A" w:rsidRDefault="00912CF1">
      <w:pPr>
        <w:pBdr>
          <w:top w:val="nil"/>
          <w:left w:val="nil"/>
          <w:bottom w:val="nil"/>
          <w:right w:val="nil"/>
          <w:between w:val="nil"/>
        </w:pBdr>
        <w:spacing w:after="0" w:line="360" w:lineRule="auto"/>
        <w:jc w:val="center"/>
        <w:rPr>
          <w:rFonts w:ascii="GHEA Grapalat" w:eastAsia="GHEA Grapalat" w:hAnsi="GHEA Grapalat" w:cs="GHEA Grapalat"/>
          <w:b/>
          <w:color w:val="000000"/>
          <w:sz w:val="24"/>
          <w:szCs w:val="24"/>
        </w:rPr>
      </w:pPr>
    </w:p>
    <w:p w:rsidR="00912CF1" w:rsidRPr="00E0010A" w:rsidRDefault="00216F4B">
      <w:pPr>
        <w:pBdr>
          <w:top w:val="nil"/>
          <w:left w:val="nil"/>
          <w:bottom w:val="nil"/>
          <w:right w:val="nil"/>
          <w:between w:val="nil"/>
        </w:pBdr>
        <w:spacing w:after="0" w:line="360" w:lineRule="auto"/>
        <w:ind w:left="284" w:firstLine="991"/>
        <w:jc w:val="both"/>
        <w:rPr>
          <w:rFonts w:ascii="GHEA Grapalat" w:eastAsia="GHEA Grapalat" w:hAnsi="GHEA Grapalat" w:cs="GHEA Grapalat"/>
          <w:color w:val="000000"/>
          <w:sz w:val="24"/>
          <w:szCs w:val="24"/>
        </w:rPr>
      </w:pPr>
      <w:r w:rsidRPr="00E0010A">
        <w:rPr>
          <w:rFonts w:ascii="GHEA Grapalat" w:eastAsia="GHEA Grapalat" w:hAnsi="GHEA Grapalat" w:cs="GHEA Grapalat"/>
          <w:b/>
          <w:color w:val="000000"/>
          <w:sz w:val="24"/>
          <w:szCs w:val="24"/>
        </w:rPr>
        <w:t xml:space="preserve">Հոդված 1. </w:t>
      </w:r>
      <w:r w:rsidRPr="00E0010A">
        <w:rPr>
          <w:rFonts w:ascii="GHEA Grapalat" w:eastAsia="GHEA Grapalat" w:hAnsi="GHEA Grapalat" w:cs="GHEA Grapalat"/>
          <w:color w:val="000000"/>
          <w:sz w:val="24"/>
          <w:szCs w:val="24"/>
        </w:rPr>
        <w:t>«Պետական կառավարման համակարգի մարմինների մասին» 2018 թվականի մարտի 23-ի ՀՕ-260-Ն օրենքի (այսուհետ՝ Օրենք) 5-րդ հոդված</w:t>
      </w:r>
      <w:r w:rsidRPr="00E0010A">
        <w:rPr>
          <w:rFonts w:ascii="GHEA Grapalat" w:eastAsia="GHEA Grapalat" w:hAnsi="GHEA Grapalat" w:cs="GHEA Grapalat"/>
          <w:sz w:val="24"/>
          <w:szCs w:val="24"/>
        </w:rPr>
        <w:t>ի</w:t>
      </w:r>
      <w:r w:rsidRPr="00E0010A">
        <w:rPr>
          <w:rFonts w:ascii="GHEA Grapalat" w:eastAsia="GHEA Grapalat" w:hAnsi="GHEA Grapalat" w:cs="GHEA Grapalat"/>
          <w:color w:val="000000"/>
          <w:sz w:val="24"/>
          <w:szCs w:val="24"/>
        </w:rPr>
        <w:t>՝</w:t>
      </w:r>
    </w:p>
    <w:p w:rsidR="00912CF1" w:rsidRPr="00E0010A" w:rsidRDefault="00216F4B">
      <w:pPr>
        <w:numPr>
          <w:ilvl w:val="0"/>
          <w:numId w:val="1"/>
        </w:numPr>
        <w:pBdr>
          <w:top w:val="nil"/>
          <w:left w:val="nil"/>
          <w:bottom w:val="nil"/>
          <w:right w:val="nil"/>
          <w:between w:val="nil"/>
        </w:pBdr>
        <w:spacing w:after="0" w:line="360" w:lineRule="auto"/>
        <w:ind w:left="284" w:firstLine="991"/>
        <w:jc w:val="both"/>
        <w:rPr>
          <w:rFonts w:ascii="GHEA Grapalat" w:eastAsia="GHEA Grapalat" w:hAnsi="GHEA Grapalat" w:cs="GHEA Grapalat"/>
          <w:color w:val="000000"/>
          <w:sz w:val="24"/>
          <w:szCs w:val="24"/>
        </w:rPr>
      </w:pPr>
      <w:r w:rsidRPr="00E0010A">
        <w:rPr>
          <w:rFonts w:ascii="GHEA Grapalat" w:eastAsia="GHEA Grapalat" w:hAnsi="GHEA Grapalat" w:cs="GHEA Grapalat"/>
          <w:color w:val="000000"/>
          <w:sz w:val="24"/>
          <w:szCs w:val="24"/>
        </w:rPr>
        <w:t>1-ին մասի «, ոստիկանության»</w:t>
      </w:r>
      <w:r w:rsidR="00EB18CE" w:rsidRPr="00E0010A">
        <w:rPr>
          <w:rFonts w:ascii="GHEA Grapalat" w:eastAsia="GHEA Grapalat" w:hAnsi="GHEA Grapalat" w:cs="GHEA Grapalat"/>
          <w:color w:val="000000"/>
          <w:sz w:val="24"/>
          <w:szCs w:val="24"/>
        </w:rPr>
        <w:t xml:space="preserve"> </w:t>
      </w:r>
      <w:r w:rsidRPr="00E0010A">
        <w:rPr>
          <w:rFonts w:ascii="GHEA Grapalat" w:eastAsia="GHEA Grapalat" w:hAnsi="GHEA Grapalat" w:cs="GHEA Grapalat"/>
          <w:color w:val="000000"/>
          <w:sz w:val="24"/>
          <w:szCs w:val="24"/>
        </w:rPr>
        <w:t>բառը հանել.</w:t>
      </w:r>
    </w:p>
    <w:p w:rsidR="00912CF1" w:rsidRPr="00E0010A" w:rsidRDefault="00216F4B">
      <w:pPr>
        <w:numPr>
          <w:ilvl w:val="0"/>
          <w:numId w:val="1"/>
        </w:numPr>
        <w:pBdr>
          <w:top w:val="nil"/>
          <w:left w:val="nil"/>
          <w:bottom w:val="nil"/>
          <w:right w:val="nil"/>
          <w:between w:val="nil"/>
        </w:pBdr>
        <w:spacing w:after="0" w:line="360" w:lineRule="auto"/>
        <w:ind w:left="284" w:firstLine="991"/>
        <w:jc w:val="both"/>
        <w:rPr>
          <w:rFonts w:ascii="GHEA Grapalat" w:eastAsia="GHEA Grapalat" w:hAnsi="GHEA Grapalat" w:cs="GHEA Grapalat"/>
          <w:color w:val="000000"/>
          <w:sz w:val="24"/>
          <w:szCs w:val="24"/>
        </w:rPr>
      </w:pPr>
      <w:r w:rsidRPr="00E0010A">
        <w:rPr>
          <w:rFonts w:ascii="GHEA Grapalat" w:eastAsia="GHEA Grapalat" w:hAnsi="GHEA Grapalat" w:cs="GHEA Grapalat"/>
          <w:color w:val="000000"/>
          <w:sz w:val="24"/>
          <w:szCs w:val="24"/>
        </w:rPr>
        <w:t>2-րդ մասի 2-րդ կետը ուժը կորցրած ճանաչել:</w:t>
      </w:r>
    </w:p>
    <w:p w:rsidR="00912CF1" w:rsidRPr="00E0010A" w:rsidRDefault="00912CF1">
      <w:pPr>
        <w:pBdr>
          <w:top w:val="nil"/>
          <w:left w:val="nil"/>
          <w:bottom w:val="nil"/>
          <w:right w:val="nil"/>
          <w:between w:val="nil"/>
        </w:pBdr>
        <w:spacing w:after="0" w:line="360" w:lineRule="auto"/>
        <w:ind w:left="284" w:firstLine="991"/>
        <w:jc w:val="both"/>
        <w:rPr>
          <w:rFonts w:ascii="GHEA Grapalat" w:eastAsia="GHEA Grapalat" w:hAnsi="GHEA Grapalat" w:cs="GHEA Grapalat"/>
          <w:b/>
          <w:color w:val="000000"/>
          <w:sz w:val="24"/>
          <w:szCs w:val="24"/>
        </w:rPr>
      </w:pPr>
    </w:p>
    <w:p w:rsidR="00912CF1" w:rsidRPr="00E0010A" w:rsidRDefault="00216F4B">
      <w:pPr>
        <w:pBdr>
          <w:top w:val="nil"/>
          <w:left w:val="nil"/>
          <w:bottom w:val="nil"/>
          <w:right w:val="nil"/>
          <w:between w:val="nil"/>
        </w:pBdr>
        <w:spacing w:after="0" w:line="360" w:lineRule="auto"/>
        <w:ind w:left="284" w:firstLine="991"/>
        <w:jc w:val="both"/>
        <w:rPr>
          <w:rFonts w:ascii="GHEA Grapalat" w:eastAsia="GHEA Grapalat" w:hAnsi="GHEA Grapalat" w:cs="GHEA Grapalat"/>
          <w:sz w:val="24"/>
          <w:szCs w:val="24"/>
        </w:rPr>
      </w:pPr>
      <w:r w:rsidRPr="00E0010A">
        <w:rPr>
          <w:rFonts w:ascii="GHEA Grapalat" w:eastAsia="GHEA Grapalat" w:hAnsi="GHEA Grapalat" w:cs="GHEA Grapalat"/>
          <w:b/>
          <w:color w:val="000000"/>
          <w:sz w:val="24"/>
          <w:szCs w:val="24"/>
        </w:rPr>
        <w:t xml:space="preserve">Հոդված 2. </w:t>
      </w:r>
      <w:r w:rsidRPr="00E0010A">
        <w:rPr>
          <w:rFonts w:ascii="GHEA Grapalat" w:eastAsia="GHEA Grapalat" w:hAnsi="GHEA Grapalat" w:cs="GHEA Grapalat"/>
          <w:color w:val="000000"/>
          <w:sz w:val="24"/>
          <w:szCs w:val="24"/>
        </w:rPr>
        <w:t>Օրենքի 6-րդ հոդված</w:t>
      </w:r>
      <w:r w:rsidRPr="00E0010A">
        <w:rPr>
          <w:rFonts w:ascii="GHEA Grapalat" w:eastAsia="GHEA Grapalat" w:hAnsi="GHEA Grapalat" w:cs="GHEA Grapalat"/>
          <w:sz w:val="24"/>
          <w:szCs w:val="24"/>
        </w:rPr>
        <w:t>ի 2-րդ մասում՝</w:t>
      </w:r>
    </w:p>
    <w:p w:rsidR="00912CF1" w:rsidRPr="00E0010A" w:rsidRDefault="00216F4B">
      <w:pPr>
        <w:keepNext/>
        <w:numPr>
          <w:ilvl w:val="0"/>
          <w:numId w:val="2"/>
        </w:numPr>
        <w:pBdr>
          <w:top w:val="nil"/>
          <w:left w:val="nil"/>
          <w:bottom w:val="nil"/>
          <w:right w:val="nil"/>
          <w:between w:val="nil"/>
        </w:pBdr>
        <w:spacing w:after="0" w:line="360" w:lineRule="auto"/>
        <w:ind w:left="284" w:firstLine="991"/>
        <w:jc w:val="both"/>
        <w:rPr>
          <w:rFonts w:ascii="GHEA Grapalat" w:eastAsia="GHEA Grapalat" w:hAnsi="GHEA Grapalat" w:cs="GHEA Grapalat"/>
          <w:color w:val="000000"/>
          <w:sz w:val="24"/>
          <w:szCs w:val="24"/>
        </w:rPr>
      </w:pPr>
      <w:r w:rsidRPr="00E0010A">
        <w:rPr>
          <w:rFonts w:ascii="GHEA Grapalat" w:eastAsia="GHEA Grapalat" w:hAnsi="GHEA Grapalat" w:cs="GHEA Grapalat"/>
          <w:color w:val="000000"/>
          <w:sz w:val="24"/>
          <w:szCs w:val="24"/>
        </w:rPr>
        <w:t>7-րդ կետը շարադրել հետևյալ խմբագրությամբ.</w:t>
      </w:r>
    </w:p>
    <w:p w:rsidR="00912CF1" w:rsidRPr="00E0010A" w:rsidRDefault="00216F4B">
      <w:pPr>
        <w:keepNext/>
        <w:spacing w:after="0" w:line="360" w:lineRule="auto"/>
        <w:ind w:left="284" w:firstLine="991"/>
        <w:jc w:val="both"/>
        <w:rPr>
          <w:rFonts w:ascii="GHEA Grapalat" w:eastAsia="Arial" w:hAnsi="GHEA Grapalat" w:cs="Arial"/>
          <w:color w:val="000000"/>
        </w:rPr>
      </w:pPr>
      <w:r w:rsidRPr="00E0010A">
        <w:rPr>
          <w:rFonts w:ascii="GHEA Grapalat" w:eastAsia="GHEA Grapalat" w:hAnsi="GHEA Grapalat" w:cs="GHEA Grapalat"/>
          <w:color w:val="000000"/>
          <w:sz w:val="24"/>
          <w:szCs w:val="24"/>
        </w:rPr>
        <w:t>«7) Միգրացիայի և քաղաքացիության ծառայությունը.».</w:t>
      </w:r>
    </w:p>
    <w:p w:rsidR="00912CF1" w:rsidRPr="00E0010A" w:rsidRDefault="00216F4B">
      <w:pPr>
        <w:numPr>
          <w:ilvl w:val="0"/>
          <w:numId w:val="2"/>
        </w:numPr>
        <w:pBdr>
          <w:top w:val="nil"/>
          <w:left w:val="nil"/>
          <w:bottom w:val="nil"/>
          <w:right w:val="nil"/>
          <w:between w:val="nil"/>
        </w:pBdr>
        <w:spacing w:after="0" w:line="360" w:lineRule="auto"/>
        <w:ind w:left="284" w:firstLine="991"/>
        <w:jc w:val="both"/>
        <w:rPr>
          <w:rFonts w:ascii="GHEA Grapalat" w:eastAsia="GHEA Grapalat" w:hAnsi="GHEA Grapalat" w:cs="GHEA Grapalat"/>
          <w:color w:val="000000"/>
          <w:sz w:val="24"/>
          <w:szCs w:val="24"/>
        </w:rPr>
      </w:pPr>
      <w:r w:rsidRPr="00E0010A">
        <w:rPr>
          <w:rFonts w:ascii="GHEA Grapalat" w:eastAsia="GHEA Grapalat" w:hAnsi="GHEA Grapalat" w:cs="GHEA Grapalat"/>
          <w:color w:val="000000"/>
          <w:sz w:val="24"/>
          <w:szCs w:val="24"/>
        </w:rPr>
        <w:t>17-րդ կետում «։» կետադրական նշանը փոխարինել «.» կետադրական նշանով.</w:t>
      </w:r>
    </w:p>
    <w:p w:rsidR="00912CF1" w:rsidRPr="00E0010A" w:rsidRDefault="00216F4B">
      <w:pPr>
        <w:numPr>
          <w:ilvl w:val="0"/>
          <w:numId w:val="2"/>
        </w:numPr>
        <w:pBdr>
          <w:top w:val="nil"/>
          <w:left w:val="nil"/>
          <w:bottom w:val="nil"/>
          <w:right w:val="nil"/>
          <w:between w:val="nil"/>
        </w:pBdr>
        <w:spacing w:after="0" w:line="360" w:lineRule="auto"/>
        <w:ind w:left="284" w:firstLine="991"/>
        <w:jc w:val="both"/>
        <w:rPr>
          <w:rFonts w:ascii="GHEA Grapalat" w:eastAsia="GHEA Grapalat" w:hAnsi="GHEA Grapalat" w:cs="GHEA Grapalat"/>
          <w:color w:val="000000"/>
          <w:sz w:val="24"/>
          <w:szCs w:val="24"/>
        </w:rPr>
      </w:pPr>
      <w:r w:rsidRPr="00E0010A">
        <w:rPr>
          <w:rFonts w:ascii="GHEA Grapalat" w:eastAsia="GHEA Grapalat" w:hAnsi="GHEA Grapalat" w:cs="GHEA Grapalat"/>
          <w:color w:val="000000"/>
          <w:sz w:val="24"/>
          <w:szCs w:val="24"/>
        </w:rPr>
        <w:t>լրացնել հետևյալ բովանդակությամբ 19-րդ կետ.</w:t>
      </w:r>
    </w:p>
    <w:p w:rsidR="00912CF1" w:rsidRPr="00E0010A" w:rsidRDefault="00216F4B">
      <w:pPr>
        <w:pBdr>
          <w:top w:val="nil"/>
          <w:left w:val="nil"/>
          <w:bottom w:val="nil"/>
          <w:right w:val="nil"/>
          <w:between w:val="nil"/>
        </w:pBdr>
        <w:spacing w:after="0" w:line="360" w:lineRule="auto"/>
        <w:ind w:left="284" w:firstLine="991"/>
        <w:jc w:val="both"/>
        <w:rPr>
          <w:rFonts w:ascii="GHEA Grapalat" w:eastAsia="GHEA Grapalat" w:hAnsi="GHEA Grapalat" w:cs="GHEA Grapalat"/>
          <w:color w:val="000000"/>
          <w:sz w:val="24"/>
          <w:szCs w:val="24"/>
        </w:rPr>
      </w:pPr>
      <w:r w:rsidRPr="00E0010A">
        <w:rPr>
          <w:rFonts w:ascii="GHEA Grapalat" w:eastAsia="GHEA Grapalat" w:hAnsi="GHEA Grapalat" w:cs="GHEA Grapalat"/>
          <w:color w:val="000000"/>
          <w:sz w:val="24"/>
          <w:szCs w:val="24"/>
        </w:rPr>
        <w:t>«19) Ոստիկանությունը</w:t>
      </w:r>
      <w:r w:rsidRPr="00E0010A">
        <w:rPr>
          <w:rFonts w:ascii="GHEA Grapalat" w:eastAsia="GHEA Grapalat" w:hAnsi="GHEA Grapalat" w:cs="GHEA Grapalat"/>
          <w:sz w:val="24"/>
          <w:szCs w:val="24"/>
        </w:rPr>
        <w:t>»:</w:t>
      </w:r>
    </w:p>
    <w:p w:rsidR="00912CF1" w:rsidRPr="00E0010A" w:rsidRDefault="00912CF1">
      <w:pPr>
        <w:pBdr>
          <w:top w:val="nil"/>
          <w:left w:val="nil"/>
          <w:bottom w:val="nil"/>
          <w:right w:val="nil"/>
          <w:between w:val="nil"/>
        </w:pBdr>
        <w:spacing w:line="360" w:lineRule="auto"/>
        <w:ind w:left="284" w:firstLine="991"/>
        <w:jc w:val="both"/>
        <w:rPr>
          <w:rFonts w:ascii="GHEA Grapalat" w:eastAsia="GHEA Grapalat" w:hAnsi="GHEA Grapalat" w:cs="GHEA Grapalat"/>
          <w:b/>
          <w:color w:val="000000"/>
          <w:sz w:val="24"/>
          <w:szCs w:val="24"/>
        </w:rPr>
      </w:pPr>
    </w:p>
    <w:p w:rsidR="00912CF1" w:rsidRPr="00E0010A" w:rsidRDefault="00216F4B">
      <w:pPr>
        <w:spacing w:line="360" w:lineRule="auto"/>
        <w:ind w:left="284" w:firstLine="991"/>
        <w:jc w:val="both"/>
        <w:rPr>
          <w:rFonts w:ascii="GHEA Grapalat" w:eastAsia="GHEA Grapalat" w:hAnsi="GHEA Grapalat" w:cs="GHEA Grapalat"/>
          <w:sz w:val="24"/>
          <w:szCs w:val="24"/>
        </w:rPr>
      </w:pPr>
      <w:r w:rsidRPr="00E0010A">
        <w:rPr>
          <w:rFonts w:ascii="GHEA Grapalat" w:eastAsia="GHEA Grapalat" w:hAnsi="GHEA Grapalat" w:cs="GHEA Grapalat"/>
          <w:b/>
          <w:sz w:val="24"/>
          <w:szCs w:val="24"/>
        </w:rPr>
        <w:t>Հոդված 3. Եզրափակիչ մաս և անցումային դրույթներ</w:t>
      </w:r>
    </w:p>
    <w:p w:rsidR="00912CF1" w:rsidRPr="00E0010A" w:rsidRDefault="00216F4B">
      <w:pPr>
        <w:numPr>
          <w:ilvl w:val="0"/>
          <w:numId w:val="3"/>
        </w:numPr>
        <w:pBdr>
          <w:top w:val="nil"/>
          <w:left w:val="nil"/>
          <w:bottom w:val="nil"/>
          <w:right w:val="nil"/>
          <w:between w:val="nil"/>
        </w:pBdr>
        <w:spacing w:after="0" w:line="360" w:lineRule="auto"/>
        <w:ind w:left="284" w:firstLine="991"/>
        <w:jc w:val="both"/>
        <w:rPr>
          <w:rFonts w:ascii="GHEA Grapalat" w:eastAsia="GHEA Grapalat" w:hAnsi="GHEA Grapalat" w:cs="GHEA Grapalat"/>
          <w:color w:val="000000"/>
          <w:sz w:val="24"/>
          <w:szCs w:val="24"/>
        </w:rPr>
      </w:pPr>
      <w:r w:rsidRPr="00E0010A">
        <w:rPr>
          <w:rFonts w:ascii="GHEA Grapalat" w:eastAsia="GHEA Grapalat" w:hAnsi="GHEA Grapalat" w:cs="GHEA Grapalat"/>
          <w:color w:val="000000"/>
          <w:sz w:val="24"/>
          <w:szCs w:val="24"/>
        </w:rPr>
        <w:t>Սույն օրենքը ուժի մեջ է մտնում պաշտոնական հրապարակման օրվան հաջորդող տասներորդ օրը։</w:t>
      </w:r>
    </w:p>
    <w:p w:rsidR="00912CF1" w:rsidRPr="00E0010A" w:rsidRDefault="00216F4B">
      <w:pPr>
        <w:numPr>
          <w:ilvl w:val="0"/>
          <w:numId w:val="3"/>
        </w:numPr>
        <w:spacing w:after="0" w:line="360" w:lineRule="auto"/>
        <w:ind w:left="284" w:firstLine="991"/>
        <w:jc w:val="both"/>
        <w:rPr>
          <w:rFonts w:ascii="GHEA Grapalat" w:eastAsia="GHEA Grapalat" w:hAnsi="GHEA Grapalat" w:cs="GHEA Grapalat"/>
          <w:sz w:val="24"/>
          <w:szCs w:val="24"/>
        </w:rPr>
      </w:pPr>
      <w:r w:rsidRPr="00E0010A">
        <w:rPr>
          <w:rFonts w:ascii="GHEA Grapalat" w:eastAsia="GHEA Grapalat" w:hAnsi="GHEA Grapalat" w:cs="GHEA Grapalat"/>
          <w:sz w:val="24"/>
          <w:szCs w:val="24"/>
        </w:rPr>
        <w:t xml:space="preserve">Սույն օրենքի ուժով Միգրացիոն ծառայությունը համարվում է անվանափոխված: </w:t>
      </w:r>
    </w:p>
    <w:p w:rsidR="00912CF1" w:rsidRPr="00E0010A" w:rsidRDefault="00216F4B">
      <w:pPr>
        <w:numPr>
          <w:ilvl w:val="0"/>
          <w:numId w:val="3"/>
        </w:numPr>
        <w:spacing w:after="0" w:line="360" w:lineRule="auto"/>
        <w:ind w:left="284" w:firstLine="991"/>
        <w:jc w:val="both"/>
        <w:rPr>
          <w:rFonts w:ascii="GHEA Grapalat" w:eastAsia="GHEA Grapalat" w:hAnsi="GHEA Grapalat" w:cs="GHEA Grapalat"/>
          <w:sz w:val="24"/>
          <w:szCs w:val="24"/>
        </w:rPr>
      </w:pPr>
      <w:r w:rsidRPr="00E0010A">
        <w:rPr>
          <w:rFonts w:ascii="GHEA Grapalat" w:eastAsia="GHEA Grapalat" w:hAnsi="GHEA Grapalat" w:cs="GHEA Grapalat"/>
          <w:sz w:val="24"/>
          <w:szCs w:val="24"/>
        </w:rPr>
        <w:t xml:space="preserve"> Մինչև Ներքին գործերի նախարարության կանոնադրության հաստատումը կառավարությունը որոշում է Ներքին գործերի նախարարության ենթակա մարմինների ենթակայության հարցը։</w:t>
      </w:r>
    </w:p>
    <w:p w:rsidR="00912CF1" w:rsidRPr="00E0010A" w:rsidRDefault="00216F4B">
      <w:pPr>
        <w:numPr>
          <w:ilvl w:val="0"/>
          <w:numId w:val="3"/>
        </w:numPr>
        <w:spacing w:after="0" w:line="360" w:lineRule="auto"/>
        <w:ind w:left="284" w:firstLine="991"/>
        <w:jc w:val="both"/>
        <w:rPr>
          <w:rFonts w:ascii="GHEA Grapalat" w:eastAsia="GHEA Grapalat" w:hAnsi="GHEA Grapalat" w:cs="GHEA Grapalat"/>
          <w:sz w:val="24"/>
          <w:szCs w:val="24"/>
        </w:rPr>
      </w:pPr>
      <w:r w:rsidRPr="00E0010A">
        <w:rPr>
          <w:rFonts w:ascii="GHEA Grapalat" w:eastAsia="GHEA Grapalat" w:hAnsi="GHEA Grapalat" w:cs="GHEA Grapalat"/>
          <w:sz w:val="24"/>
          <w:szCs w:val="24"/>
        </w:rPr>
        <w:lastRenderedPageBreak/>
        <w:t xml:space="preserve">Ներքին գործերի նախարարի լիազորություններն ստանձնելու օրվան հաջորդող յոթերորդ </w:t>
      </w:r>
      <w:r w:rsidRPr="00E0010A">
        <w:rPr>
          <w:rFonts w:ascii="GHEA Grapalat" w:eastAsia="GHEA Grapalat" w:hAnsi="GHEA Grapalat" w:cs="GHEA Grapalat"/>
          <w:color w:val="000000"/>
          <w:sz w:val="24"/>
          <w:szCs w:val="24"/>
        </w:rPr>
        <w:t xml:space="preserve">աշխատանքային օրը Ոստիկանապետը Ներքին գործերի նախարարին է ներկայացնում Ոստիկանության ենթակայության փոփոխությամբ պայմանավորված Ոստիկանության կանոնադրության նախագիծ, այլ իրավական ակտերում փոփոխություններ և լրացումներ կատարելու մասին առաջարկություններ, ինչպես նաև իր կողմից ընդունվող կամ փոփոխություններ ենթադրող իրավական ակտերի ցանկը։ </w:t>
      </w:r>
    </w:p>
    <w:p w:rsidR="00912CF1" w:rsidRPr="00E0010A" w:rsidRDefault="00216F4B">
      <w:pPr>
        <w:numPr>
          <w:ilvl w:val="0"/>
          <w:numId w:val="3"/>
        </w:numPr>
        <w:spacing w:after="0" w:line="360" w:lineRule="auto"/>
        <w:ind w:left="284" w:firstLine="991"/>
        <w:jc w:val="both"/>
        <w:rPr>
          <w:rFonts w:ascii="GHEA Grapalat" w:eastAsia="GHEA Grapalat" w:hAnsi="GHEA Grapalat" w:cs="GHEA Grapalat"/>
          <w:sz w:val="24"/>
          <w:szCs w:val="24"/>
        </w:rPr>
      </w:pPr>
      <w:r w:rsidRPr="00E0010A">
        <w:rPr>
          <w:rFonts w:ascii="GHEA Grapalat" w:eastAsia="GHEA Grapalat" w:hAnsi="GHEA Grapalat" w:cs="GHEA Grapalat"/>
          <w:sz w:val="24"/>
          <w:szCs w:val="24"/>
        </w:rPr>
        <w:t xml:space="preserve">Ներքին գործերի նախարարի լիազորություններն ստանձնելու օրվան հաջորդող յոթերորդ </w:t>
      </w:r>
      <w:r w:rsidRPr="00E0010A">
        <w:rPr>
          <w:rFonts w:ascii="GHEA Grapalat" w:eastAsia="GHEA Grapalat" w:hAnsi="GHEA Grapalat" w:cs="GHEA Grapalat"/>
          <w:color w:val="000000"/>
          <w:sz w:val="24"/>
          <w:szCs w:val="24"/>
        </w:rPr>
        <w:t>աշխատանքային օրը Փրկարար ծառայության տնօրենը Ներքին գործերի նախարարի հաստատմանն է ներկայացնում Փրկարար ծառայության ենթակայութան փոփոխությամբ պայմանավորված Փրկարար ծառայության կանոնադրության նախագիծ, միաժամանակ Արտակարգ իրավիճակների նախարարի</w:t>
      </w:r>
      <w:r w:rsidR="00E44FB0" w:rsidRPr="00E0010A">
        <w:rPr>
          <w:rFonts w:ascii="GHEA Grapalat" w:eastAsia="GHEA Grapalat" w:hAnsi="GHEA Grapalat" w:cs="GHEA Grapalat"/>
          <w:color w:val="000000"/>
          <w:sz w:val="24"/>
          <w:szCs w:val="24"/>
        </w:rPr>
        <w:t>ն</w:t>
      </w:r>
      <w:r w:rsidR="00EB18CE" w:rsidRPr="00E0010A">
        <w:rPr>
          <w:rFonts w:ascii="GHEA Grapalat" w:eastAsia="GHEA Grapalat" w:hAnsi="GHEA Grapalat" w:cs="GHEA Grapalat"/>
          <w:color w:val="000000"/>
          <w:sz w:val="24"/>
          <w:szCs w:val="24"/>
        </w:rPr>
        <w:t xml:space="preserve"> </w:t>
      </w:r>
      <w:r w:rsidRPr="00E0010A">
        <w:rPr>
          <w:rFonts w:ascii="GHEA Grapalat" w:eastAsia="GHEA Grapalat" w:hAnsi="GHEA Grapalat" w:cs="GHEA Grapalat"/>
          <w:color w:val="000000"/>
          <w:sz w:val="24"/>
          <w:szCs w:val="24"/>
        </w:rPr>
        <w:t>է ներկայացնում կանոնադրությունը ուժը կորցրած ճանաչելու առաջարկություն։ Կանոնադրության հետ միաժամանակ Ներքին գործերի նախարարին է ներկայացնում ենթակայության փոփոխությամբ պայմանավորված այլ իրավական ակտերում փոփոխություններ և լրացումներ կատարելու մասին առաջարկություններ, ինչպես նաև իր կողմից ընդունվող կամ փոփոխություններ ենթադրող իրավական ակտերի ցանկը։</w:t>
      </w:r>
    </w:p>
    <w:p w:rsidR="00912CF1" w:rsidRPr="00E0010A" w:rsidRDefault="00216F4B">
      <w:pPr>
        <w:numPr>
          <w:ilvl w:val="0"/>
          <w:numId w:val="3"/>
        </w:numPr>
        <w:spacing w:after="0" w:line="360" w:lineRule="auto"/>
        <w:ind w:left="284" w:firstLine="991"/>
        <w:jc w:val="both"/>
        <w:rPr>
          <w:rFonts w:ascii="GHEA Grapalat" w:eastAsia="GHEA Grapalat" w:hAnsi="GHEA Grapalat" w:cs="GHEA Grapalat"/>
          <w:sz w:val="24"/>
          <w:szCs w:val="24"/>
        </w:rPr>
      </w:pPr>
      <w:r w:rsidRPr="00E0010A">
        <w:rPr>
          <w:rFonts w:ascii="GHEA Grapalat" w:eastAsia="GHEA Grapalat" w:hAnsi="GHEA Grapalat" w:cs="GHEA Grapalat"/>
          <w:sz w:val="24"/>
          <w:szCs w:val="24"/>
        </w:rPr>
        <w:t xml:space="preserve">Ներքին գործերի նախարարի լիազորություններն ստանձնելու օրվան հաջորդող յոթերորդ </w:t>
      </w:r>
      <w:r w:rsidRPr="00E0010A">
        <w:rPr>
          <w:rFonts w:ascii="GHEA Grapalat" w:eastAsia="GHEA Grapalat" w:hAnsi="GHEA Grapalat" w:cs="GHEA Grapalat"/>
          <w:color w:val="000000"/>
          <w:sz w:val="24"/>
          <w:szCs w:val="24"/>
        </w:rPr>
        <w:t>աշխատանքային օրը Միգրացիայի և քաղաքացիության ծառայության պետը Ներքին գործերի նախարարի հաստատմանն է ներկայացնում Միգրացիայի և քաղաքացիության ծառայության անվանափոխությամբ և ենթակայութան փոփոխությամբ պայմանավորված Միգրացիայի և քաղաքացիության ծառայության կանոնադրության նախագիծ, միաժամանակ Տարածքային կառավարման և ենթակառուցվածքների նախարարին է ներկայացնում կանոնադրությունը ուժը կորցրած ճանաչելու առաջարկություն։ Կանոնադրության հետ միաժամանակ Ներքին գործերի նախարարին է ներկայացնում ենթակայության փոփոխությամբ և անվանափոխությամբ պայմանավորված այլ իրավական ակտերում փոփոխություններ և լրացումներ կատարելու մասին առաջարկություններ, ինչպես նաև իր կողմից ընդունվող կամ փոփոխություններ ենթադրող իրավական ակտերի ցանկը։</w:t>
      </w:r>
    </w:p>
    <w:p w:rsidR="00912CF1" w:rsidRPr="00E0010A" w:rsidRDefault="00216F4B">
      <w:pPr>
        <w:numPr>
          <w:ilvl w:val="0"/>
          <w:numId w:val="3"/>
        </w:numPr>
        <w:spacing w:after="0" w:line="360" w:lineRule="auto"/>
        <w:ind w:left="284" w:firstLine="991"/>
        <w:jc w:val="both"/>
        <w:rPr>
          <w:rFonts w:ascii="GHEA Grapalat" w:eastAsia="GHEA Grapalat" w:hAnsi="GHEA Grapalat" w:cs="GHEA Grapalat"/>
          <w:sz w:val="24"/>
          <w:szCs w:val="24"/>
        </w:rPr>
      </w:pPr>
      <w:r w:rsidRPr="00E0010A">
        <w:rPr>
          <w:rFonts w:ascii="GHEA Grapalat" w:eastAsia="GHEA Grapalat" w:hAnsi="GHEA Grapalat" w:cs="GHEA Grapalat"/>
          <w:sz w:val="24"/>
          <w:szCs w:val="24"/>
        </w:rPr>
        <w:lastRenderedPageBreak/>
        <w:t>Ոստիկանության, Փրկարար ծառայության, Միգրացիայի և քաղաքացիության ծառայության կանոնադրությունները հաստատվում են Ներքին գործերի նախարարության կանոնադրության հաստատելու օրը։</w:t>
      </w:r>
    </w:p>
    <w:p w:rsidR="00912CF1" w:rsidRPr="00E0010A" w:rsidRDefault="00216F4B">
      <w:pPr>
        <w:numPr>
          <w:ilvl w:val="0"/>
          <w:numId w:val="3"/>
        </w:numPr>
        <w:spacing w:after="0" w:line="360" w:lineRule="auto"/>
        <w:ind w:left="284" w:firstLine="991"/>
        <w:jc w:val="both"/>
        <w:rPr>
          <w:rFonts w:ascii="GHEA Grapalat" w:eastAsia="GHEA Grapalat" w:hAnsi="GHEA Grapalat" w:cs="GHEA Grapalat"/>
          <w:sz w:val="24"/>
          <w:szCs w:val="24"/>
        </w:rPr>
      </w:pPr>
      <w:r w:rsidRPr="00E0010A">
        <w:rPr>
          <w:rFonts w:ascii="GHEA Grapalat" w:eastAsia="GHEA Grapalat" w:hAnsi="GHEA Grapalat" w:cs="GHEA Grapalat"/>
          <w:sz w:val="24"/>
          <w:szCs w:val="24"/>
        </w:rPr>
        <w:t>Միգրացիայի և քաղաքացիության ծառայության կանոնադրությունը ուժի մեջ մտնելու օրվանից Ոստիկանության անձնագրերի և վիզաների վարչությունը օրենքի ուժով գործում է Միգրացիայի և քաղաքացիության ծառայության կազմում որպես Անձնագրերի և վիզաների վարչություն՝ աշխատողների նույն թվաքանակով և կառուցվածքով:</w:t>
      </w:r>
    </w:p>
    <w:p w:rsidR="00912CF1" w:rsidRPr="00E0010A" w:rsidRDefault="00912CF1">
      <w:pPr>
        <w:numPr>
          <w:ilvl w:val="0"/>
          <w:numId w:val="3"/>
        </w:numPr>
        <w:spacing w:after="0" w:line="360" w:lineRule="auto"/>
        <w:ind w:left="284" w:firstLine="991"/>
        <w:jc w:val="both"/>
        <w:rPr>
          <w:rFonts w:ascii="GHEA Grapalat" w:eastAsia="GHEA Grapalat" w:hAnsi="GHEA Grapalat" w:cs="GHEA Grapalat"/>
          <w:sz w:val="24"/>
          <w:szCs w:val="24"/>
        </w:rPr>
      </w:pPr>
      <w:r w:rsidRPr="00E0010A">
        <w:rPr>
          <w:rFonts w:ascii="GHEA Grapalat" w:eastAsia="GHEA Grapalat" w:hAnsi="GHEA Grapalat" w:cs="GHEA Grapalat"/>
          <w:sz w:val="24"/>
          <w:szCs w:val="24"/>
        </w:rPr>
        <w:t xml:space="preserve">Միգրացիայի և քաղաքացիության ծառայության կանոնադրությունը ուժի մեջ մտնելու օրվանից </w:t>
      </w:r>
      <w:r w:rsidR="00216F4B" w:rsidRPr="00E0010A">
        <w:rPr>
          <w:rFonts w:ascii="GHEA Grapalat" w:eastAsia="GHEA Grapalat" w:hAnsi="GHEA Grapalat" w:cs="GHEA Grapalat"/>
          <w:sz w:val="24"/>
          <w:szCs w:val="24"/>
        </w:rPr>
        <w:t>Միգրացիոն ծառայության քաղաքացիական ծառայողները և աշխատողները (քաղաքացիական աշխատանք կատարողներ և տեխնիկական սպասարկում իրականացնողներ) շարունակում են պաշտոնավարել և իրականացնել Միգրացիոն ծառայությանը վերապահված գործառույթները մինչև հանրային ծառայությունը համակարգող փոխվարչապետի որոշմամբ սահմանված կարգով վերապատրաստման արդյունքներով քաղաքացիական ծառայողների՝ պաշտոնների նշանակվելը։ Հանրային ծառայությունը համակարգող փոխվարչապետի որոշմամբ սահմանված կարգով վերապատրաստումը անցած Միգրացիոն ծառայության քաղաքացիական ծառայողները նշանակվում են Միգրացիայի և քաղաքացիության ծառայության քաղաքացիական ծառայության պաշտոններում։</w:t>
      </w:r>
    </w:p>
    <w:p w:rsidR="00912CF1" w:rsidRPr="00E0010A" w:rsidRDefault="00216F4B">
      <w:pPr>
        <w:numPr>
          <w:ilvl w:val="0"/>
          <w:numId w:val="3"/>
        </w:numPr>
        <w:spacing w:after="0" w:line="360" w:lineRule="auto"/>
        <w:ind w:left="284" w:firstLine="991"/>
        <w:jc w:val="both"/>
        <w:rPr>
          <w:rFonts w:ascii="GHEA Grapalat" w:eastAsia="GHEA Grapalat" w:hAnsi="GHEA Grapalat" w:cs="GHEA Grapalat"/>
          <w:sz w:val="24"/>
          <w:szCs w:val="24"/>
        </w:rPr>
      </w:pPr>
      <w:r w:rsidRPr="00E0010A">
        <w:rPr>
          <w:rFonts w:ascii="GHEA Grapalat" w:eastAsia="GHEA Grapalat" w:hAnsi="GHEA Grapalat" w:cs="GHEA Grapalat"/>
          <w:sz w:val="24"/>
          <w:szCs w:val="24"/>
        </w:rPr>
        <w:t xml:space="preserve">Միգրացիայի և քաղաքացիության ծառայության կանոնադրությունը ուժի մեջ մտնելու օրվանից Անձնագրերի և վիզաների վարչության ծառայողները (ոստիկանության ծառայողներ և քաղաքացիական ծառայողներ) և աշխատողները (քաղաքացիական աշխատանք կատարողներ և տեխնիկական սպասարկում իրականացնողներ) շարունակում են պաշտոնավարել և իրականացնել համապատասխան օրենքով սահմանված գործառույթները մինչև հանրային ծառայությունը համակարգող փոխվարչապետի որոշմամբ սահմանած կարգով վերապատրաստման արդյունքներով ծառայողների՝ պաշտոններինշանակվելը։ Հանրային ծառայությունը համակարգող փոխվարչապետի որոշմամբ սահմանված կարգով վերապատրաստումը անցած Անձնագրերի և վիզաների վարչության  ծառայողները (ոստիկանության ծառայողներ և քաղաքացիական ծառայողներ) նշանակվում են Միգրացիայի և քաղաքացիության </w:t>
      </w:r>
      <w:r w:rsidRPr="00E0010A">
        <w:rPr>
          <w:rFonts w:ascii="GHEA Grapalat" w:eastAsia="GHEA Grapalat" w:hAnsi="GHEA Grapalat" w:cs="GHEA Grapalat"/>
          <w:sz w:val="24"/>
          <w:szCs w:val="24"/>
        </w:rPr>
        <w:lastRenderedPageBreak/>
        <w:t>ծառայության քաղաքացիական ծառայության պաշտոններում՝ համարվելով քաղաքացիական ծառայողներ։</w:t>
      </w:r>
    </w:p>
    <w:p w:rsidR="00912CF1" w:rsidRPr="00E0010A" w:rsidRDefault="00216F4B">
      <w:pPr>
        <w:numPr>
          <w:ilvl w:val="0"/>
          <w:numId w:val="3"/>
        </w:numPr>
        <w:spacing w:after="0" w:line="360" w:lineRule="auto"/>
        <w:ind w:left="284" w:firstLine="991"/>
        <w:jc w:val="both"/>
        <w:rPr>
          <w:rFonts w:ascii="GHEA Grapalat" w:eastAsia="GHEA Grapalat" w:hAnsi="GHEA Grapalat" w:cs="GHEA Grapalat"/>
          <w:sz w:val="24"/>
          <w:szCs w:val="24"/>
        </w:rPr>
      </w:pPr>
      <w:r w:rsidRPr="00E0010A">
        <w:rPr>
          <w:rFonts w:ascii="GHEA Grapalat" w:eastAsia="GHEA Grapalat" w:hAnsi="GHEA Grapalat" w:cs="GHEA Grapalat"/>
          <w:sz w:val="24"/>
          <w:szCs w:val="24"/>
        </w:rPr>
        <w:t xml:space="preserve"> Միգրացիայի և քաղաքացիության ծառայության պաշտոններում նշանակումները կատարվում են վերապատրաստման դասընթացների ամբողջական ավարտից հետո՝ տասն աշխատանքային օրվա ընթացքում։ Վերապատրաստումը չանցած ծառայողները ազատվում են զբաղեցրած պաշտոններից համապատասխան օրենքներով սահմանված կարգով։ </w:t>
      </w:r>
    </w:p>
    <w:p w:rsidR="00912CF1" w:rsidRPr="00E0010A" w:rsidRDefault="00216F4B">
      <w:pPr>
        <w:numPr>
          <w:ilvl w:val="0"/>
          <w:numId w:val="3"/>
        </w:numPr>
        <w:pBdr>
          <w:top w:val="nil"/>
          <w:left w:val="nil"/>
          <w:bottom w:val="nil"/>
          <w:right w:val="nil"/>
          <w:between w:val="nil"/>
        </w:pBdr>
        <w:spacing w:after="0" w:line="360" w:lineRule="auto"/>
        <w:ind w:left="284" w:firstLine="991"/>
        <w:jc w:val="both"/>
        <w:rPr>
          <w:rFonts w:ascii="GHEA Grapalat" w:eastAsia="GHEA Grapalat" w:hAnsi="GHEA Grapalat" w:cs="GHEA Grapalat"/>
          <w:color w:val="000000"/>
          <w:sz w:val="24"/>
          <w:szCs w:val="24"/>
        </w:rPr>
      </w:pPr>
      <w:r w:rsidRPr="00E0010A">
        <w:rPr>
          <w:rFonts w:ascii="GHEA Grapalat" w:eastAsia="GHEA Grapalat" w:hAnsi="GHEA Grapalat" w:cs="GHEA Grapalat"/>
          <w:color w:val="000000"/>
          <w:sz w:val="24"/>
          <w:szCs w:val="24"/>
        </w:rPr>
        <w:t xml:space="preserve"> Վերապատրաստումը անցկացվում է Հանրային ծառայությունը համակարգող փոխվարչապետի որոշումը ուժի մեջ մտնելուց հետո՝ տասն ամսվա ընթացքում։ Վերապատրաստման կարգը սահմանվում է սույն օրենքն ուժի մեջ մտնելուց հետո՝ 40 օրվա ընթացքում։ </w:t>
      </w:r>
    </w:p>
    <w:p w:rsidR="00912CF1" w:rsidRPr="00E0010A" w:rsidRDefault="00216F4B">
      <w:pPr>
        <w:numPr>
          <w:ilvl w:val="0"/>
          <w:numId w:val="3"/>
        </w:numPr>
        <w:pBdr>
          <w:top w:val="nil"/>
          <w:left w:val="nil"/>
          <w:bottom w:val="nil"/>
          <w:right w:val="nil"/>
          <w:between w:val="nil"/>
        </w:pBdr>
        <w:spacing w:after="0" w:line="360" w:lineRule="auto"/>
        <w:ind w:left="284" w:firstLine="991"/>
        <w:jc w:val="both"/>
        <w:rPr>
          <w:rFonts w:ascii="GHEA Grapalat" w:eastAsia="GHEA Grapalat" w:hAnsi="GHEA Grapalat" w:cs="GHEA Grapalat"/>
          <w:color w:val="000000"/>
          <w:sz w:val="24"/>
          <w:szCs w:val="24"/>
        </w:rPr>
      </w:pPr>
      <w:r w:rsidRPr="00E0010A">
        <w:rPr>
          <w:rFonts w:ascii="GHEA Grapalat" w:eastAsia="GHEA Grapalat" w:hAnsi="GHEA Grapalat" w:cs="GHEA Grapalat"/>
          <w:color w:val="000000"/>
          <w:sz w:val="24"/>
          <w:szCs w:val="24"/>
        </w:rPr>
        <w:t>Սույն օրենքը ուժի մեջ մտնելուց հետո Ներքին գործերի նախարարը 20 աշխատանքային օրվա ընթացքում հանրային ծառայությունը համակարգող փոխվարչապետի հաստատմանն է ներկայացնում վերապատրաստման կարգը։</w:t>
      </w:r>
    </w:p>
    <w:p w:rsidR="00912CF1" w:rsidRPr="00E0010A" w:rsidRDefault="00216F4B">
      <w:pPr>
        <w:numPr>
          <w:ilvl w:val="0"/>
          <w:numId w:val="3"/>
        </w:numPr>
        <w:spacing w:after="0" w:line="360" w:lineRule="auto"/>
        <w:ind w:left="284" w:firstLine="991"/>
        <w:jc w:val="both"/>
        <w:rPr>
          <w:rFonts w:ascii="GHEA Grapalat" w:eastAsia="GHEA Grapalat" w:hAnsi="GHEA Grapalat" w:cs="GHEA Grapalat"/>
          <w:sz w:val="24"/>
          <w:szCs w:val="24"/>
        </w:rPr>
      </w:pPr>
      <w:r w:rsidRPr="00E0010A">
        <w:rPr>
          <w:rFonts w:ascii="GHEA Grapalat" w:eastAsia="GHEA Grapalat" w:hAnsi="GHEA Grapalat" w:cs="GHEA Grapalat"/>
          <w:sz w:val="24"/>
          <w:szCs w:val="24"/>
        </w:rPr>
        <w:t xml:space="preserve">Վերապատրաստման վերջին դասընթացի անցկացման ամսվա նախորդող երրորդ ամսվա մեկին Միգրացիայի և քաղաքացիության ծառայության պետը Ներքին գործերի նախարարի հաստատմանն է ներկայացնում Միգրացիայի և քաղաքացիության ծառայության նոր կանոնադրությունը՝ համապատասխան </w:t>
      </w:r>
      <w:bookmarkStart w:id="0" w:name="_GoBack"/>
      <w:r w:rsidRPr="00E0010A">
        <w:rPr>
          <w:rFonts w:ascii="GHEA Grapalat" w:eastAsia="GHEA Grapalat" w:hAnsi="GHEA Grapalat" w:cs="GHEA Grapalat"/>
          <w:sz w:val="24"/>
          <w:szCs w:val="24"/>
        </w:rPr>
        <w:t>կառուցվածքային</w:t>
      </w:r>
      <w:bookmarkEnd w:id="0"/>
      <w:r w:rsidRPr="00E0010A">
        <w:rPr>
          <w:rFonts w:ascii="GHEA Grapalat" w:eastAsia="GHEA Grapalat" w:hAnsi="GHEA Grapalat" w:cs="GHEA Grapalat"/>
          <w:sz w:val="24"/>
          <w:szCs w:val="24"/>
        </w:rPr>
        <w:t xml:space="preserve"> փոփոխություններով։ </w:t>
      </w:r>
    </w:p>
    <w:p w:rsidR="00912CF1" w:rsidRPr="00E0010A" w:rsidRDefault="00216F4B">
      <w:pPr>
        <w:numPr>
          <w:ilvl w:val="0"/>
          <w:numId w:val="3"/>
        </w:numPr>
        <w:spacing w:after="0" w:line="360" w:lineRule="auto"/>
        <w:ind w:left="284" w:firstLine="991"/>
        <w:jc w:val="both"/>
        <w:rPr>
          <w:rFonts w:ascii="GHEA Grapalat" w:eastAsia="GHEA Grapalat" w:hAnsi="GHEA Grapalat" w:cs="GHEA Grapalat"/>
          <w:sz w:val="24"/>
          <w:szCs w:val="24"/>
        </w:rPr>
      </w:pPr>
      <w:r w:rsidRPr="00E0010A">
        <w:rPr>
          <w:rFonts w:ascii="GHEA Grapalat" w:eastAsia="GHEA Grapalat" w:hAnsi="GHEA Grapalat" w:cs="GHEA Grapalat"/>
          <w:sz w:val="24"/>
          <w:szCs w:val="24"/>
        </w:rPr>
        <w:t>Ոստիկանության ծառայողը, քաղաքացիական հատուկ ծառայության պաշտոն զբաղեցնող քաղաքացիական ծառայողը (եթե նրա վրա տարածվում է հավասարեցման պահանջը), ով վերապատրաստման արդյունքով կզբաղեցնի Միգրացիայի և քաղաքացիության ծառայության քաղաքացիական ծառայության պաշտոն,  նշանակվելու օրվանից հետո՝ հինգ տարվա ընթացքում, օգտվում է «Պետական կենսաթոշակների</w:t>
      </w:r>
      <w:r w:rsidRPr="00E0010A">
        <w:rPr>
          <w:sz w:val="24"/>
          <w:szCs w:val="24"/>
        </w:rPr>
        <w:t> </w:t>
      </w:r>
      <w:r w:rsidRPr="00E0010A">
        <w:rPr>
          <w:rFonts w:ascii="GHEA Grapalat" w:eastAsia="GHEA Grapalat" w:hAnsi="GHEA Grapalat" w:cs="GHEA Grapalat"/>
          <w:sz w:val="24"/>
          <w:szCs w:val="24"/>
        </w:rPr>
        <w:t>մասին» օրենքով սահմանված երկարամյա</w:t>
      </w:r>
      <w:r w:rsidRPr="00E0010A">
        <w:rPr>
          <w:sz w:val="24"/>
          <w:szCs w:val="24"/>
        </w:rPr>
        <w:t> </w:t>
      </w:r>
      <w:r w:rsidRPr="00E0010A">
        <w:rPr>
          <w:rFonts w:ascii="GHEA Grapalat" w:eastAsia="GHEA Grapalat" w:hAnsi="GHEA Grapalat" w:cs="GHEA Grapalat"/>
          <w:sz w:val="24"/>
          <w:szCs w:val="24"/>
        </w:rPr>
        <w:t>ծառայության</w:t>
      </w:r>
      <w:r w:rsidRPr="00E0010A">
        <w:rPr>
          <w:sz w:val="24"/>
          <w:szCs w:val="24"/>
        </w:rPr>
        <w:t> </w:t>
      </w:r>
      <w:r w:rsidRPr="00E0010A">
        <w:rPr>
          <w:rFonts w:ascii="GHEA Grapalat" w:eastAsia="GHEA Grapalat" w:hAnsi="GHEA Grapalat" w:cs="GHEA Grapalat"/>
          <w:sz w:val="24"/>
          <w:szCs w:val="24"/>
        </w:rPr>
        <w:t>զինվորական կենսաթոշակ ստանալու իրավունքից։ Այս դեպքում</w:t>
      </w:r>
      <w:r w:rsidRPr="00E0010A">
        <w:rPr>
          <w:sz w:val="24"/>
          <w:szCs w:val="24"/>
        </w:rPr>
        <w:t> </w:t>
      </w:r>
      <w:r w:rsidRPr="00E0010A">
        <w:rPr>
          <w:rFonts w:ascii="GHEA Grapalat" w:eastAsia="GHEA Grapalat" w:hAnsi="GHEA Grapalat" w:cs="GHEA Grapalat"/>
          <w:sz w:val="24"/>
          <w:szCs w:val="24"/>
        </w:rPr>
        <w:t>քաղաքացիական</w:t>
      </w:r>
      <w:r w:rsidRPr="00E0010A">
        <w:rPr>
          <w:sz w:val="24"/>
          <w:szCs w:val="24"/>
        </w:rPr>
        <w:t> </w:t>
      </w:r>
      <w:r w:rsidRPr="00E0010A">
        <w:rPr>
          <w:rFonts w:ascii="GHEA Grapalat" w:eastAsia="GHEA Grapalat" w:hAnsi="GHEA Grapalat" w:cs="GHEA Grapalat"/>
          <w:sz w:val="24"/>
          <w:szCs w:val="24"/>
        </w:rPr>
        <w:t>ծառայության</w:t>
      </w:r>
      <w:r w:rsidRPr="00E0010A">
        <w:rPr>
          <w:sz w:val="24"/>
          <w:szCs w:val="24"/>
        </w:rPr>
        <w:t> </w:t>
      </w:r>
      <w:r w:rsidRPr="00E0010A">
        <w:rPr>
          <w:rFonts w:ascii="GHEA Grapalat" w:eastAsia="GHEA Grapalat" w:hAnsi="GHEA Grapalat" w:cs="GHEA Grapalat"/>
          <w:sz w:val="24"/>
          <w:szCs w:val="24"/>
        </w:rPr>
        <w:t>պաշտոն զբաղեցրած ժամանակահատվածը համարվում է զինվորական</w:t>
      </w:r>
      <w:r w:rsidRPr="00E0010A">
        <w:rPr>
          <w:sz w:val="24"/>
          <w:szCs w:val="24"/>
        </w:rPr>
        <w:t> </w:t>
      </w:r>
      <w:r w:rsidRPr="00E0010A">
        <w:rPr>
          <w:rFonts w:ascii="GHEA Grapalat" w:eastAsia="GHEA Grapalat" w:hAnsi="GHEA Grapalat" w:cs="GHEA Grapalat"/>
          <w:sz w:val="24"/>
          <w:szCs w:val="24"/>
        </w:rPr>
        <w:t>ծառայության</w:t>
      </w:r>
      <w:r w:rsidRPr="00E0010A">
        <w:rPr>
          <w:sz w:val="24"/>
          <w:szCs w:val="24"/>
        </w:rPr>
        <w:t> </w:t>
      </w:r>
      <w:r w:rsidRPr="00E0010A">
        <w:rPr>
          <w:rFonts w:ascii="GHEA Grapalat" w:eastAsia="GHEA Grapalat" w:hAnsi="GHEA Grapalat" w:cs="GHEA Grapalat"/>
          <w:sz w:val="24"/>
          <w:szCs w:val="24"/>
        </w:rPr>
        <w:t xml:space="preserve">ստաժ: Պետական կենսաթոշակ ստանալու պահից տվյալ քաղաքացիական ծառայողի աշխատավարձի հաշվարկը իրականացվում է քաղաքացիական ծառայության տվյալ պաշտոնի համար </w:t>
      </w:r>
      <w:r w:rsidRPr="00E0010A">
        <w:rPr>
          <w:rFonts w:ascii="GHEA Grapalat" w:eastAsia="GHEA Grapalat" w:hAnsi="GHEA Grapalat" w:cs="GHEA Grapalat"/>
          <w:sz w:val="24"/>
          <w:szCs w:val="24"/>
        </w:rPr>
        <w:lastRenderedPageBreak/>
        <w:t xml:space="preserve">օրենքով սահմանված կարգով։ </w:t>
      </w:r>
      <w:r w:rsidR="009E3E83" w:rsidRPr="00E0010A">
        <w:rPr>
          <w:rFonts w:ascii="GHEA Grapalat" w:eastAsia="GHEA Grapalat" w:hAnsi="GHEA Grapalat" w:cs="GHEA Grapalat"/>
          <w:sz w:val="24"/>
          <w:szCs w:val="24"/>
        </w:rPr>
        <w:t>Նախկինում հաշվարկվող հավելումները  և լրավճարները այլևս չեն հաշվարկվում։</w:t>
      </w:r>
    </w:p>
    <w:p w:rsidR="00912CF1" w:rsidRPr="00E0010A" w:rsidRDefault="00216F4B">
      <w:pPr>
        <w:numPr>
          <w:ilvl w:val="0"/>
          <w:numId w:val="3"/>
        </w:numPr>
        <w:spacing w:after="0" w:line="360" w:lineRule="auto"/>
        <w:ind w:left="284" w:firstLine="991"/>
        <w:jc w:val="both"/>
        <w:rPr>
          <w:rFonts w:ascii="GHEA Grapalat" w:eastAsia="GHEA Grapalat" w:hAnsi="GHEA Grapalat" w:cs="GHEA Grapalat"/>
          <w:sz w:val="24"/>
          <w:szCs w:val="24"/>
        </w:rPr>
      </w:pPr>
      <w:r w:rsidRPr="00E0010A">
        <w:rPr>
          <w:rFonts w:ascii="GHEA Grapalat" w:eastAsia="GHEA Grapalat" w:hAnsi="GHEA Grapalat" w:cs="GHEA Grapalat"/>
          <w:sz w:val="24"/>
          <w:szCs w:val="24"/>
        </w:rPr>
        <w:t>Ոստիկանության ծառայողի, ով վերապատրաստման արդյունքով կզբաղեցնի Միգրացիայի և քաղաքացիության ծառայության քաղաքացիական ծառայության պաշտոն, հիմնական աշխատավարձը կորոշվի «Պետական պաշտոններ և պետական ծառայության պաշտոններ զբաղեցնող անձանց վարձատրության մասին» օրենքի 19-րդ հոդվածի 7-րդ մասով սահմանված կարգով։ Ոստիկանության քաղաքացիական ծառայողի, ով վերապատրաստման արդյունքով կզբաղեցնի Միգրացիայի և քաղաքացիության ծառայության քաղաքացիական ծառայության պաշտոն, հիմնական աշխատավարձը կորոշվի «Պետական պաշտոններ և պետական</w:t>
      </w:r>
      <w:r w:rsidRPr="00E0010A">
        <w:rPr>
          <w:sz w:val="24"/>
          <w:szCs w:val="24"/>
        </w:rPr>
        <w:t> </w:t>
      </w:r>
      <w:r w:rsidRPr="00E0010A">
        <w:rPr>
          <w:rFonts w:ascii="GHEA Grapalat" w:eastAsia="GHEA Grapalat" w:hAnsi="GHEA Grapalat" w:cs="GHEA Grapalat"/>
          <w:sz w:val="24"/>
          <w:szCs w:val="24"/>
        </w:rPr>
        <w:t>ծառայության</w:t>
      </w:r>
      <w:r w:rsidRPr="00E0010A">
        <w:rPr>
          <w:sz w:val="24"/>
          <w:szCs w:val="24"/>
        </w:rPr>
        <w:t> </w:t>
      </w:r>
      <w:r w:rsidRPr="00E0010A">
        <w:rPr>
          <w:rFonts w:ascii="GHEA Grapalat" w:eastAsia="GHEA Grapalat" w:hAnsi="GHEA Grapalat" w:cs="GHEA Grapalat"/>
          <w:sz w:val="24"/>
          <w:szCs w:val="24"/>
        </w:rPr>
        <w:t>պաշտոններ զբաղեցնող անձանց վարձատրության</w:t>
      </w:r>
      <w:r w:rsidRPr="00E0010A">
        <w:rPr>
          <w:sz w:val="24"/>
          <w:szCs w:val="24"/>
        </w:rPr>
        <w:t> </w:t>
      </w:r>
      <w:r w:rsidRPr="00E0010A">
        <w:rPr>
          <w:rFonts w:ascii="GHEA Grapalat" w:eastAsia="GHEA Grapalat" w:hAnsi="GHEA Grapalat" w:cs="GHEA Grapalat"/>
          <w:sz w:val="24"/>
          <w:szCs w:val="24"/>
        </w:rPr>
        <w:t xml:space="preserve">մասին» օրենքի 32-րդ հոդվածի 2.2-րդ մասով սահմանված կարգով: </w:t>
      </w:r>
    </w:p>
    <w:p w:rsidR="00912CF1" w:rsidRPr="00E0010A" w:rsidRDefault="00216F4B">
      <w:pPr>
        <w:numPr>
          <w:ilvl w:val="0"/>
          <w:numId w:val="3"/>
        </w:numPr>
        <w:spacing w:after="0" w:line="360" w:lineRule="auto"/>
        <w:ind w:left="284" w:firstLine="991"/>
        <w:jc w:val="both"/>
        <w:rPr>
          <w:rFonts w:ascii="GHEA Grapalat" w:eastAsia="GHEA Grapalat" w:hAnsi="GHEA Grapalat" w:cs="GHEA Grapalat"/>
          <w:sz w:val="24"/>
          <w:szCs w:val="24"/>
        </w:rPr>
      </w:pPr>
      <w:r w:rsidRPr="00E0010A">
        <w:rPr>
          <w:rFonts w:ascii="GHEA Grapalat" w:eastAsia="GHEA Grapalat" w:hAnsi="GHEA Grapalat" w:cs="GHEA Grapalat"/>
          <w:color w:val="000000"/>
          <w:sz w:val="24"/>
          <w:szCs w:val="24"/>
        </w:rPr>
        <w:t>Սույն հոդվածով սահմանված կարգով քաղաքացիական ծառայության պաշտոնի նշանակվելու դեպքում պահպանվում և հաշվի են առնվում նախկինում կիրառված կարգապահական տույժերը, խրախուսանքի միջոցները, կատարողականի գնահատման արդյունքները, և պահպանվում են արձակուրդի իրավունքի իրացման համար հաշվարկվող աշխատանքային օրերը: Ոստիկանության քաղաքացիական ծառայողների դեպքում կիսամյակային հաշվետվությունը հավասարեցվում է Հայաստանի Հանրապետության կառավարության 2011 թվականի հոկտեմբերի 20-ի N1510-Ն որոշմամբ նախատեսված կատարողականի կիսամյակային գնահատման արդյունքին՝ դրական և բացասական գնահատականների հետևանքներով։</w:t>
      </w:r>
    </w:p>
    <w:p w:rsidR="00912CF1" w:rsidRPr="00E0010A" w:rsidRDefault="00216F4B">
      <w:pPr>
        <w:numPr>
          <w:ilvl w:val="0"/>
          <w:numId w:val="3"/>
        </w:numPr>
        <w:spacing w:after="0" w:line="360" w:lineRule="auto"/>
        <w:ind w:left="284" w:firstLine="991"/>
        <w:jc w:val="both"/>
        <w:rPr>
          <w:rFonts w:ascii="GHEA Grapalat" w:eastAsia="GHEA Grapalat" w:hAnsi="GHEA Grapalat" w:cs="GHEA Grapalat"/>
          <w:sz w:val="24"/>
          <w:szCs w:val="24"/>
        </w:rPr>
      </w:pPr>
      <w:r w:rsidRPr="00E0010A">
        <w:rPr>
          <w:rFonts w:ascii="GHEA Grapalat" w:eastAsia="GHEA Grapalat" w:hAnsi="GHEA Grapalat" w:cs="GHEA Grapalat"/>
          <w:sz w:val="24"/>
          <w:szCs w:val="24"/>
        </w:rPr>
        <w:t>Ոստիկանության համապատասախան կառուցվածքային ստորաբաժանման ծառայողների, որոնք սույն հոդվածի 10-րդ մասի համաձայն շարունակում են պաշտոնավարել, կադրային գործը շարունակում է վարվել Ոստիկանության կողմից մինչև Ներքին գործերի նախարարի կողմից հաստատված կարգին համապատասխան կփոխանցվեն ներքին գործերի նախարարությանը։</w:t>
      </w:r>
    </w:p>
    <w:p w:rsidR="00912CF1" w:rsidRPr="00E0010A" w:rsidRDefault="00216F4B">
      <w:pPr>
        <w:numPr>
          <w:ilvl w:val="0"/>
          <w:numId w:val="3"/>
        </w:numPr>
        <w:spacing w:after="0" w:line="360" w:lineRule="auto"/>
        <w:ind w:left="284" w:firstLine="991"/>
        <w:jc w:val="both"/>
        <w:rPr>
          <w:rFonts w:ascii="GHEA Grapalat" w:eastAsia="GHEA Grapalat" w:hAnsi="GHEA Grapalat" w:cs="GHEA Grapalat"/>
          <w:sz w:val="24"/>
          <w:szCs w:val="24"/>
        </w:rPr>
      </w:pPr>
      <w:r w:rsidRPr="00E0010A">
        <w:rPr>
          <w:rFonts w:ascii="GHEA Grapalat" w:eastAsia="GHEA Grapalat" w:hAnsi="GHEA Grapalat" w:cs="GHEA Grapalat"/>
          <w:sz w:val="24"/>
          <w:szCs w:val="24"/>
        </w:rPr>
        <w:t xml:space="preserve">Ոստիկանության այն համապատասախան կառուցվածքային ստորաբաժանման, որի ծառայողները սույն հոդվածի 10-րդ մասի համաձայն շարունակում են պաշտոնավարել,  պահպանման ծախսերը, այդ թվում՝ վարձատրության, </w:t>
      </w:r>
      <w:r w:rsidRPr="00E0010A">
        <w:rPr>
          <w:rFonts w:ascii="GHEA Grapalat" w:eastAsia="GHEA Grapalat" w:hAnsi="GHEA Grapalat" w:cs="GHEA Grapalat"/>
          <w:color w:val="000000"/>
          <w:sz w:val="24"/>
          <w:szCs w:val="24"/>
        </w:rPr>
        <w:t xml:space="preserve">իրականացվում </w:t>
      </w:r>
      <w:r w:rsidRPr="00E0010A">
        <w:rPr>
          <w:rFonts w:ascii="GHEA Grapalat" w:eastAsia="GHEA Grapalat" w:hAnsi="GHEA Grapalat" w:cs="GHEA Grapalat"/>
          <w:color w:val="000000"/>
          <w:sz w:val="24"/>
          <w:szCs w:val="24"/>
        </w:rPr>
        <w:lastRenderedPageBreak/>
        <w:t>են Ոստիկանության կողմից մինչև Կառավարության համապատասխան որոշումը ուժի մեջ մտնելը։</w:t>
      </w:r>
    </w:p>
    <w:p w:rsidR="00912CF1" w:rsidRPr="00E0010A" w:rsidRDefault="00216F4B">
      <w:pPr>
        <w:numPr>
          <w:ilvl w:val="0"/>
          <w:numId w:val="3"/>
        </w:numPr>
        <w:spacing w:after="0" w:line="360" w:lineRule="auto"/>
        <w:ind w:left="284" w:firstLine="991"/>
        <w:jc w:val="both"/>
        <w:rPr>
          <w:rFonts w:ascii="GHEA Grapalat" w:eastAsia="GHEA Grapalat" w:hAnsi="GHEA Grapalat" w:cs="GHEA Grapalat"/>
          <w:sz w:val="24"/>
          <w:szCs w:val="24"/>
        </w:rPr>
      </w:pPr>
      <w:r w:rsidRPr="00E0010A">
        <w:rPr>
          <w:rFonts w:ascii="GHEA Grapalat" w:eastAsia="GHEA Grapalat" w:hAnsi="GHEA Grapalat" w:cs="GHEA Grapalat"/>
          <w:color w:val="000000"/>
          <w:sz w:val="24"/>
          <w:szCs w:val="24"/>
        </w:rPr>
        <w:t xml:space="preserve">Փրկարար ծառայության ենթակայության փոփոխությունից հետո Փրկարար ծառայության պահպանման ծախսերը, </w:t>
      </w:r>
      <w:r w:rsidRPr="00E0010A">
        <w:rPr>
          <w:rFonts w:ascii="GHEA Grapalat" w:eastAsia="GHEA Grapalat" w:hAnsi="GHEA Grapalat" w:cs="GHEA Grapalat"/>
          <w:sz w:val="24"/>
          <w:szCs w:val="24"/>
        </w:rPr>
        <w:t xml:space="preserve">այդ թվում՝ վարձատրության, իրականացվում են Արտակարգ իրավիճակների նախարարության կողմից </w:t>
      </w:r>
      <w:r w:rsidRPr="00E0010A">
        <w:rPr>
          <w:rFonts w:ascii="GHEA Grapalat" w:eastAsia="GHEA Grapalat" w:hAnsi="GHEA Grapalat" w:cs="GHEA Grapalat"/>
          <w:color w:val="000000"/>
          <w:sz w:val="24"/>
          <w:szCs w:val="24"/>
        </w:rPr>
        <w:t xml:space="preserve">մինչև </w:t>
      </w:r>
      <w:r w:rsidRPr="00E0010A">
        <w:rPr>
          <w:rFonts w:ascii="GHEA Grapalat" w:eastAsia="GHEA Grapalat" w:hAnsi="GHEA Grapalat" w:cs="GHEA Grapalat"/>
          <w:sz w:val="24"/>
          <w:szCs w:val="24"/>
        </w:rPr>
        <w:t>Կ</w:t>
      </w:r>
      <w:r w:rsidRPr="00E0010A">
        <w:rPr>
          <w:rFonts w:ascii="GHEA Grapalat" w:eastAsia="GHEA Grapalat" w:hAnsi="GHEA Grapalat" w:cs="GHEA Grapalat"/>
          <w:color w:val="000000"/>
          <w:sz w:val="24"/>
          <w:szCs w:val="24"/>
        </w:rPr>
        <w:t>առավարության համապատասխան որոշում</w:t>
      </w:r>
      <w:r w:rsidRPr="00E0010A">
        <w:rPr>
          <w:rFonts w:ascii="GHEA Grapalat" w:eastAsia="GHEA Grapalat" w:hAnsi="GHEA Grapalat" w:cs="GHEA Grapalat"/>
          <w:sz w:val="24"/>
          <w:szCs w:val="24"/>
        </w:rPr>
        <w:t>ն</w:t>
      </w:r>
      <w:r w:rsidRPr="00E0010A">
        <w:rPr>
          <w:rFonts w:ascii="GHEA Grapalat" w:eastAsia="GHEA Grapalat" w:hAnsi="GHEA Grapalat" w:cs="GHEA Grapalat"/>
          <w:color w:val="000000"/>
          <w:sz w:val="24"/>
          <w:szCs w:val="24"/>
        </w:rPr>
        <w:t xml:space="preserve"> ուժի մեջ մտնելը։</w:t>
      </w:r>
    </w:p>
    <w:p w:rsidR="00912CF1" w:rsidRPr="00E0010A" w:rsidRDefault="00216F4B">
      <w:pPr>
        <w:spacing w:after="0" w:line="360" w:lineRule="auto"/>
        <w:ind w:left="284" w:firstLine="991"/>
        <w:jc w:val="both"/>
        <w:rPr>
          <w:rFonts w:ascii="GHEA Grapalat" w:eastAsia="GHEA Grapalat" w:hAnsi="GHEA Grapalat" w:cs="GHEA Grapalat"/>
          <w:sz w:val="24"/>
          <w:szCs w:val="24"/>
        </w:rPr>
      </w:pPr>
      <w:r w:rsidRPr="00E0010A">
        <w:rPr>
          <w:rFonts w:ascii="GHEA Grapalat" w:eastAsia="GHEA Grapalat" w:hAnsi="GHEA Grapalat" w:cs="GHEA Grapalat"/>
          <w:sz w:val="24"/>
          <w:szCs w:val="24"/>
        </w:rPr>
        <w:t>21. Սույն օրենքի ընդունումից բխող այլ իրավական ակտերն ընդունվում են սույն օրենքի ուժի մեջ մտնելուց հետո՝ վեցամսյա ժամկետում։</w:t>
      </w:r>
    </w:p>
    <w:p w:rsidR="00912CF1" w:rsidRDefault="00912CF1">
      <w:pPr>
        <w:spacing w:after="0" w:line="360" w:lineRule="auto"/>
        <w:ind w:left="284" w:firstLine="991"/>
        <w:jc w:val="both"/>
        <w:rPr>
          <w:rFonts w:ascii="GHEA Grapalat" w:eastAsia="GHEA Grapalat" w:hAnsi="GHEA Grapalat" w:cs="GHEA Grapalat"/>
          <w:sz w:val="24"/>
          <w:szCs w:val="24"/>
        </w:rPr>
      </w:pPr>
    </w:p>
    <w:p w:rsidR="00912CF1" w:rsidRDefault="00912CF1">
      <w:pPr>
        <w:spacing w:after="0" w:line="360" w:lineRule="auto"/>
        <w:ind w:left="284" w:firstLine="991"/>
        <w:jc w:val="both"/>
        <w:rPr>
          <w:rFonts w:ascii="GHEA Grapalat" w:eastAsia="GHEA Grapalat" w:hAnsi="GHEA Grapalat" w:cs="GHEA Grapalat"/>
          <w:sz w:val="24"/>
          <w:szCs w:val="24"/>
        </w:rPr>
      </w:pPr>
    </w:p>
    <w:sectPr w:rsidR="00912CF1" w:rsidSect="00216F4B">
      <w:pgSz w:w="12240" w:h="15840"/>
      <w:pgMar w:top="851" w:right="567" w:bottom="567" w:left="1134" w:header="720" w:footer="720" w:gutter="0"/>
      <w:pgNumType w:start="1"/>
      <w:cols w:space="720"/>
      <w:docGrid w:linePitch="299"/>
    </w:sectPr>
  </w:body>
</w:document>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002DDA"/>
    <w:multiLevelType w:val="multilevel"/>
    <w:tmpl w:val="9424D63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2E344E4C"/>
    <w:multiLevelType w:val="multilevel"/>
    <w:tmpl w:val="DCFAE72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nsid w:val="5E7C0AA3"/>
    <w:multiLevelType w:val="multilevel"/>
    <w:tmpl w:val="6090E082"/>
    <w:lvl w:ilvl="0">
      <w:start w:val="1"/>
      <w:numFmt w:val="decimal"/>
      <w:lvlText w:val="%1."/>
      <w:lvlJc w:val="left"/>
      <w:pPr>
        <w:ind w:left="0" w:firstLine="708"/>
      </w:pPr>
      <w:rPr>
        <w:rFonts w:ascii="GHEA Grapalat" w:eastAsia="GHEA Grapalat" w:hAnsi="GHEA Grapalat" w:cs="GHEA Grapala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912CF1"/>
    <w:rsid w:val="001A0067"/>
    <w:rsid w:val="00216F4B"/>
    <w:rsid w:val="002551AE"/>
    <w:rsid w:val="002B659E"/>
    <w:rsid w:val="006D1DD2"/>
    <w:rsid w:val="00912CF1"/>
    <w:rsid w:val="009E3E83"/>
    <w:rsid w:val="00AF59D8"/>
    <w:rsid w:val="00E0010A"/>
    <w:rsid w:val="00E44FB0"/>
    <w:rsid w:val="00EB18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hy-AM"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F6D"/>
  </w:style>
  <w:style w:type="paragraph" w:styleId="Heading1">
    <w:name w:val="heading 1"/>
    <w:basedOn w:val="Normal4"/>
    <w:next w:val="Normal4"/>
    <w:rsid w:val="00F07B2D"/>
    <w:pPr>
      <w:keepNext/>
      <w:keepLines/>
      <w:spacing w:before="480" w:after="120"/>
      <w:outlineLvl w:val="0"/>
    </w:pPr>
    <w:rPr>
      <w:b/>
      <w:sz w:val="48"/>
      <w:szCs w:val="48"/>
    </w:rPr>
  </w:style>
  <w:style w:type="paragraph" w:styleId="Heading2">
    <w:name w:val="heading 2"/>
    <w:basedOn w:val="Normal4"/>
    <w:next w:val="Normal4"/>
    <w:rsid w:val="00F07B2D"/>
    <w:pPr>
      <w:keepNext/>
      <w:keepLines/>
      <w:spacing w:before="360" w:after="80"/>
      <w:outlineLvl w:val="1"/>
    </w:pPr>
    <w:rPr>
      <w:b/>
      <w:sz w:val="36"/>
      <w:szCs w:val="36"/>
    </w:rPr>
  </w:style>
  <w:style w:type="paragraph" w:styleId="Heading3">
    <w:name w:val="heading 3"/>
    <w:basedOn w:val="Normal4"/>
    <w:next w:val="Normal4"/>
    <w:rsid w:val="00F07B2D"/>
    <w:pPr>
      <w:keepNext/>
      <w:keepLines/>
      <w:spacing w:before="280" w:after="80"/>
      <w:outlineLvl w:val="2"/>
    </w:pPr>
    <w:rPr>
      <w:b/>
      <w:sz w:val="28"/>
      <w:szCs w:val="28"/>
    </w:rPr>
  </w:style>
  <w:style w:type="paragraph" w:styleId="Heading4">
    <w:name w:val="heading 4"/>
    <w:basedOn w:val="Normal4"/>
    <w:next w:val="Normal4"/>
    <w:rsid w:val="00F07B2D"/>
    <w:pPr>
      <w:keepNext/>
      <w:keepLines/>
      <w:spacing w:before="240" w:after="40"/>
      <w:outlineLvl w:val="3"/>
    </w:pPr>
    <w:rPr>
      <w:b/>
      <w:sz w:val="24"/>
      <w:szCs w:val="24"/>
    </w:rPr>
  </w:style>
  <w:style w:type="paragraph" w:styleId="Heading5">
    <w:name w:val="heading 5"/>
    <w:basedOn w:val="Normal4"/>
    <w:next w:val="Normal4"/>
    <w:rsid w:val="00F07B2D"/>
    <w:pPr>
      <w:keepNext/>
      <w:keepLines/>
      <w:spacing w:before="220" w:after="40"/>
      <w:outlineLvl w:val="4"/>
    </w:pPr>
    <w:rPr>
      <w:b/>
    </w:rPr>
  </w:style>
  <w:style w:type="paragraph" w:styleId="Heading6">
    <w:name w:val="heading 6"/>
    <w:basedOn w:val="Normal4"/>
    <w:next w:val="Normal4"/>
    <w:rsid w:val="00F07B2D"/>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912CF1"/>
  </w:style>
  <w:style w:type="paragraph" w:styleId="Title">
    <w:name w:val="Title"/>
    <w:basedOn w:val="Normal4"/>
    <w:next w:val="Normal4"/>
    <w:rsid w:val="00F07B2D"/>
    <w:pPr>
      <w:keepNext/>
      <w:keepLines/>
      <w:spacing w:before="480" w:after="120"/>
    </w:pPr>
    <w:rPr>
      <w:b/>
      <w:sz w:val="72"/>
      <w:szCs w:val="72"/>
    </w:rPr>
  </w:style>
  <w:style w:type="paragraph" w:customStyle="1" w:styleId="Normal2">
    <w:name w:val="Normal2"/>
    <w:rsid w:val="006A2249"/>
  </w:style>
  <w:style w:type="paragraph" w:customStyle="1" w:styleId="Normal3">
    <w:name w:val="Normal3"/>
    <w:rsid w:val="00776C41"/>
  </w:style>
  <w:style w:type="paragraph" w:customStyle="1" w:styleId="Normal4">
    <w:name w:val="Normal4"/>
    <w:rsid w:val="00F07B2D"/>
  </w:style>
  <w:style w:type="paragraph" w:styleId="ListParagraph">
    <w:name w:val="List Paragraph"/>
    <w:basedOn w:val="Normal"/>
    <w:uiPriority w:val="34"/>
    <w:qFormat/>
    <w:rsid w:val="00294F6D"/>
    <w:pPr>
      <w:ind w:left="720"/>
      <w:contextualSpacing/>
    </w:pPr>
  </w:style>
  <w:style w:type="paragraph" w:styleId="NormalWeb">
    <w:name w:val="Normal (Web)"/>
    <w:basedOn w:val="Normal"/>
    <w:uiPriority w:val="99"/>
    <w:semiHidden/>
    <w:unhideWhenUsed/>
    <w:rsid w:val="00776D2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618E0"/>
    <w:rPr>
      <w:b/>
      <w:bCs/>
    </w:rPr>
  </w:style>
  <w:style w:type="paragraph" w:styleId="Subtitle">
    <w:name w:val="Subtitle"/>
    <w:basedOn w:val="Normal"/>
    <w:next w:val="Normal"/>
    <w:rsid w:val="00912CF1"/>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5900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0081"/>
    <w:rPr>
      <w:rFonts w:ascii="Tahoma" w:hAnsi="Tahoma" w:cs="Tahoma"/>
      <w:sz w:val="16"/>
      <w:szCs w:val="16"/>
    </w:rPr>
  </w:style>
  <w:style w:type="paragraph" w:styleId="CommentText">
    <w:name w:val="annotation text"/>
    <w:basedOn w:val="Normal"/>
    <w:link w:val="CommentTextChar"/>
    <w:uiPriority w:val="99"/>
    <w:semiHidden/>
    <w:unhideWhenUsed/>
    <w:rsid w:val="006A2249"/>
    <w:pPr>
      <w:spacing w:line="240" w:lineRule="auto"/>
    </w:pPr>
    <w:rPr>
      <w:sz w:val="20"/>
      <w:szCs w:val="20"/>
    </w:rPr>
  </w:style>
  <w:style w:type="character" w:customStyle="1" w:styleId="CommentTextChar">
    <w:name w:val="Comment Text Char"/>
    <w:basedOn w:val="DefaultParagraphFont"/>
    <w:link w:val="CommentText"/>
    <w:uiPriority w:val="99"/>
    <w:semiHidden/>
    <w:rsid w:val="006A2249"/>
    <w:rPr>
      <w:sz w:val="20"/>
      <w:szCs w:val="20"/>
    </w:rPr>
  </w:style>
  <w:style w:type="character" w:styleId="CommentReference">
    <w:name w:val="annotation reference"/>
    <w:basedOn w:val="DefaultParagraphFont"/>
    <w:uiPriority w:val="99"/>
    <w:semiHidden/>
    <w:unhideWhenUsed/>
    <w:rsid w:val="006A2249"/>
    <w:rPr>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W4eS25yXFSWf4nZXwlHxak/zRSg==">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1303</Words>
  <Characters>7432</Characters>
  <Application>Microsoft Office Word</Application>
  <DocSecurity>0</DocSecurity>
  <Lines>61</Lines>
  <Paragraphs>17</Paragraphs>
  <ScaleCrop>false</ScaleCrop>
  <Company/>
  <LinksUpToDate>false</LinksUpToDate>
  <CharactersWithSpaces>8718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9</cp:revision>
  <dcterms:created xsi:type="dcterms:W3CDTF">2022-11-14T08:10:00Z</dcterms:created>
  <dcterms:modified xsi:type="dcterms:W3CDTF">2022-11-21T13:59:00Z</dcterms:modified>
</cp:coreProperties>
</file>